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89C" w:rsidRPr="006A29BE" w:rsidRDefault="00EF489C" w:rsidP="00EF489C">
      <w:pPr>
        <w:spacing w:line="360" w:lineRule="auto"/>
        <w:ind w:right="49"/>
        <w:jc w:val="both"/>
        <w:rPr>
          <w:rFonts w:ascii="Arial" w:hAnsi="Arial" w:cs="Arial"/>
          <w:b/>
          <w:sz w:val="24"/>
          <w:szCs w:val="24"/>
        </w:rPr>
      </w:pPr>
      <w:r w:rsidRPr="006A29BE">
        <w:rPr>
          <w:rFonts w:ascii="Arial" w:hAnsi="Arial" w:cs="Arial"/>
          <w:b/>
          <w:bCs/>
          <w:sz w:val="24"/>
          <w:szCs w:val="24"/>
        </w:rPr>
        <w:t>Aviso de Privacidad Integral de Datos Personales del Registro de Participantes de la Convocatoria para el Proceso de Selección y Designación del Cargo</w:t>
      </w:r>
      <w:r w:rsidRPr="006A29BE">
        <w:rPr>
          <w:rFonts w:ascii="Arial" w:hAnsi="Arial" w:cs="Arial"/>
          <w:sz w:val="24"/>
          <w:szCs w:val="24"/>
        </w:rPr>
        <w:t xml:space="preserve"> </w:t>
      </w:r>
      <w:r w:rsidRPr="006A29BE">
        <w:rPr>
          <w:rFonts w:ascii="Arial" w:hAnsi="Arial" w:cs="Arial"/>
          <w:b/>
          <w:sz w:val="24"/>
          <w:szCs w:val="24"/>
        </w:rPr>
        <w:t xml:space="preserve">de </w:t>
      </w:r>
      <w:r w:rsidRPr="00493330">
        <w:rPr>
          <w:rFonts w:ascii="Arial" w:hAnsi="Arial" w:cs="Arial"/>
          <w:b/>
          <w:sz w:val="24"/>
          <w:szCs w:val="24"/>
        </w:rPr>
        <w:t>Fiscal</w:t>
      </w:r>
      <w:r w:rsidR="00493330">
        <w:rPr>
          <w:rFonts w:ascii="Arial" w:hAnsi="Arial" w:cs="Arial"/>
          <w:b/>
          <w:sz w:val="24"/>
          <w:szCs w:val="24"/>
        </w:rPr>
        <w:t xml:space="preserve"> General del Estado de Veracruz.</w:t>
      </w:r>
      <w:r w:rsidRPr="006A29BE">
        <w:rPr>
          <w:rFonts w:ascii="Arial" w:hAnsi="Arial" w:cs="Arial"/>
          <w:b/>
          <w:sz w:val="24"/>
          <w:szCs w:val="24"/>
        </w:rPr>
        <w:t xml:space="preserve"> </w:t>
      </w:r>
    </w:p>
    <w:p w:rsidR="00EF489C" w:rsidRPr="006A29BE" w:rsidRDefault="00EF489C" w:rsidP="00EF489C">
      <w:pPr>
        <w:spacing w:line="360" w:lineRule="auto"/>
        <w:ind w:right="49"/>
        <w:jc w:val="both"/>
        <w:rPr>
          <w:rFonts w:ascii="Arial" w:hAnsi="Arial" w:cs="Arial"/>
          <w:sz w:val="24"/>
          <w:szCs w:val="24"/>
        </w:rPr>
      </w:pPr>
      <w:r w:rsidRPr="006A29BE">
        <w:rPr>
          <w:rFonts w:ascii="Arial" w:eastAsia="Times New Roman" w:hAnsi="Arial" w:cs="Arial"/>
          <w:sz w:val="24"/>
          <w:szCs w:val="24"/>
          <w:lang w:eastAsia="es-MX"/>
        </w:rPr>
        <w:t>El Honorable Congreso del Estado de Veracruz de Igna</w:t>
      </w:r>
      <w:r>
        <w:rPr>
          <w:rFonts w:ascii="Arial" w:eastAsia="Times New Roman" w:hAnsi="Arial" w:cs="Arial"/>
          <w:sz w:val="24"/>
          <w:szCs w:val="24"/>
          <w:lang w:eastAsia="es-MX"/>
        </w:rPr>
        <w:t xml:space="preserve">cio de la Llave, a través de la </w:t>
      </w:r>
      <w:r>
        <w:rPr>
          <w:rFonts w:ascii="Arial" w:hAnsi="Arial" w:cs="Arial"/>
          <w:sz w:val="24"/>
          <w:szCs w:val="24"/>
        </w:rPr>
        <w:t>Junta de Coordinación Política</w:t>
      </w:r>
      <w:r w:rsidRPr="006A29BE">
        <w:rPr>
          <w:rFonts w:ascii="Arial" w:hAnsi="Arial" w:cs="Arial"/>
          <w:sz w:val="24"/>
          <w:szCs w:val="24"/>
        </w:rPr>
        <w:t xml:space="preserve"> de la Sexagésima Quinta Legislatura, con domicilio en Avenida Encanto esquina Avenida Lázaro Cárdenas </w:t>
      </w:r>
      <w:r>
        <w:rPr>
          <w:rFonts w:ascii="Arial" w:hAnsi="Arial" w:cs="Arial"/>
          <w:sz w:val="24"/>
          <w:szCs w:val="24"/>
        </w:rPr>
        <w:t>sin número, Colonia El Mirador, con C</w:t>
      </w:r>
      <w:r w:rsidRPr="006A29BE">
        <w:rPr>
          <w:rFonts w:ascii="Arial" w:hAnsi="Arial" w:cs="Arial"/>
          <w:sz w:val="24"/>
          <w:szCs w:val="24"/>
        </w:rPr>
        <w:t xml:space="preserve">ódigo postal 91170, de la Ciudad de Xalapa, Veracruz, es el responsable del tratamiento de los Datos Personales que nos proporcione, los cuales serán protegidos conforme a lo dispuesto por la </w:t>
      </w:r>
      <w:r w:rsidR="008700E5">
        <w:rPr>
          <w:rFonts w:ascii="Arial" w:hAnsi="Arial" w:cs="Arial"/>
          <w:sz w:val="24"/>
          <w:szCs w:val="24"/>
        </w:rPr>
        <w:t xml:space="preserve">Ley General de Protección de Datos Personales en Posesión de Sujetos obligados y la </w:t>
      </w:r>
      <w:r w:rsidRPr="006A29BE">
        <w:rPr>
          <w:rFonts w:ascii="Arial" w:hAnsi="Arial" w:cs="Arial"/>
          <w:sz w:val="24"/>
          <w:szCs w:val="24"/>
        </w:rPr>
        <w:t>Ley 316 de Protección de Datos Personales en Posesión de Sujetos Obligados para el Estado de</w:t>
      </w:r>
      <w:r>
        <w:rPr>
          <w:rFonts w:ascii="Arial" w:hAnsi="Arial" w:cs="Arial"/>
          <w:sz w:val="24"/>
          <w:szCs w:val="24"/>
        </w:rPr>
        <w:t xml:space="preserve"> Veracruz</w:t>
      </w:r>
      <w:r w:rsidRPr="006A29BE">
        <w:rPr>
          <w:rFonts w:ascii="Arial" w:hAnsi="Arial" w:cs="Arial"/>
          <w:sz w:val="24"/>
          <w:szCs w:val="24"/>
        </w:rPr>
        <w:t xml:space="preserve">, y demás normatividad que resulte aplicable. </w:t>
      </w:r>
    </w:p>
    <w:p w:rsidR="00EF489C" w:rsidRPr="006A29BE" w:rsidRDefault="00EF489C" w:rsidP="00EF489C">
      <w:pPr>
        <w:spacing w:line="360" w:lineRule="auto"/>
        <w:ind w:right="49"/>
        <w:jc w:val="both"/>
        <w:rPr>
          <w:rFonts w:ascii="Arial" w:hAnsi="Arial" w:cs="Arial"/>
          <w:b/>
          <w:bCs/>
          <w:sz w:val="24"/>
          <w:szCs w:val="24"/>
        </w:rPr>
      </w:pPr>
      <w:r w:rsidRPr="006A29BE">
        <w:rPr>
          <w:rFonts w:ascii="Arial" w:hAnsi="Arial" w:cs="Arial"/>
          <w:b/>
          <w:bCs/>
          <w:sz w:val="24"/>
          <w:szCs w:val="24"/>
        </w:rPr>
        <w:t>Finalidades del tratamiento</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Los datos personales que recabamos de usted los utilizaremos para las siguientes finalidades: </w:t>
      </w:r>
      <w:r w:rsidRPr="006A29BE">
        <w:rPr>
          <w:rFonts w:ascii="Arial" w:hAnsi="Arial" w:cs="Arial"/>
          <w:b/>
          <w:sz w:val="24"/>
          <w:szCs w:val="24"/>
        </w:rPr>
        <w:t>a)</w:t>
      </w:r>
      <w:r w:rsidRPr="006A29BE">
        <w:rPr>
          <w:rFonts w:ascii="Arial" w:hAnsi="Arial" w:cs="Arial"/>
          <w:sz w:val="24"/>
          <w:szCs w:val="24"/>
        </w:rPr>
        <w:t xml:space="preserve"> cumplir con lo establecido en la convocatoria y bases del proceso</w:t>
      </w:r>
      <w:r w:rsidR="00AA24E5">
        <w:rPr>
          <w:rFonts w:ascii="Arial" w:hAnsi="Arial" w:cs="Arial"/>
          <w:sz w:val="24"/>
          <w:szCs w:val="24"/>
        </w:rPr>
        <w:t>,</w:t>
      </w:r>
      <w:r w:rsidRPr="006A29BE">
        <w:rPr>
          <w:rFonts w:ascii="Arial" w:hAnsi="Arial" w:cs="Arial"/>
          <w:sz w:val="24"/>
          <w:szCs w:val="24"/>
        </w:rPr>
        <w:t xml:space="preserve"> </w:t>
      </w:r>
      <w:r w:rsidRPr="006A29BE">
        <w:rPr>
          <w:rFonts w:ascii="Arial" w:hAnsi="Arial" w:cs="Arial"/>
          <w:b/>
          <w:sz w:val="24"/>
          <w:szCs w:val="24"/>
        </w:rPr>
        <w:t>b)</w:t>
      </w:r>
      <w:r w:rsidRPr="006A29BE">
        <w:rPr>
          <w:rFonts w:ascii="Arial" w:hAnsi="Arial" w:cs="Arial"/>
          <w:sz w:val="24"/>
          <w:szCs w:val="24"/>
        </w:rPr>
        <w:t xml:space="preserve"> identificar y analizar los datos de los participantes para realizar el proceso de se</w:t>
      </w:r>
      <w:r w:rsidR="008700E5">
        <w:rPr>
          <w:rFonts w:ascii="Arial" w:hAnsi="Arial" w:cs="Arial"/>
          <w:sz w:val="24"/>
          <w:szCs w:val="24"/>
        </w:rPr>
        <w:t>lección y designación del cargo</w:t>
      </w:r>
      <w:r>
        <w:rPr>
          <w:rFonts w:ascii="Arial" w:hAnsi="Arial" w:cs="Arial"/>
          <w:sz w:val="24"/>
          <w:szCs w:val="24"/>
        </w:rPr>
        <w:t xml:space="preserve"> de </w:t>
      </w:r>
      <w:r w:rsidR="00493330" w:rsidRPr="00493330">
        <w:rPr>
          <w:rFonts w:ascii="Arial" w:hAnsi="Arial" w:cs="Arial"/>
          <w:b/>
          <w:sz w:val="24"/>
          <w:szCs w:val="24"/>
        </w:rPr>
        <w:t>Fiscal General del Estado de Veracruz</w:t>
      </w:r>
      <w:r w:rsidR="00AA24E5">
        <w:rPr>
          <w:rFonts w:ascii="Arial" w:hAnsi="Arial" w:cs="Arial"/>
          <w:b/>
          <w:sz w:val="24"/>
          <w:szCs w:val="24"/>
        </w:rPr>
        <w:t>,</w:t>
      </w:r>
      <w:bookmarkStart w:id="0" w:name="_GoBack"/>
      <w:bookmarkEnd w:id="0"/>
      <w:r w:rsidR="00AA24E5">
        <w:rPr>
          <w:rFonts w:ascii="Arial" w:hAnsi="Arial" w:cs="Arial"/>
          <w:b/>
          <w:sz w:val="24"/>
          <w:szCs w:val="24"/>
        </w:rPr>
        <w:t xml:space="preserve"> y</w:t>
      </w:r>
      <w:r w:rsidRPr="006A29BE">
        <w:rPr>
          <w:rFonts w:ascii="Arial" w:hAnsi="Arial" w:cs="Arial"/>
          <w:sz w:val="24"/>
          <w:szCs w:val="24"/>
        </w:rPr>
        <w:t xml:space="preserve"> </w:t>
      </w:r>
      <w:r w:rsidRPr="006A29BE">
        <w:rPr>
          <w:rFonts w:ascii="Arial" w:hAnsi="Arial" w:cs="Arial"/>
          <w:b/>
          <w:sz w:val="24"/>
          <w:szCs w:val="24"/>
        </w:rPr>
        <w:t>c)</w:t>
      </w:r>
      <w:r w:rsidRPr="006A29BE">
        <w:rPr>
          <w:rFonts w:ascii="Arial" w:hAnsi="Arial" w:cs="Arial"/>
          <w:sz w:val="24"/>
          <w:szCs w:val="24"/>
        </w:rPr>
        <w:t xml:space="preserve"> Notificación de resultados.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Asimismo, se comunica que no se efectuarán tratamientos adicionales. </w:t>
      </w:r>
    </w:p>
    <w:p w:rsidR="00EF489C" w:rsidRPr="006A29BE" w:rsidRDefault="00EF489C" w:rsidP="00EF489C">
      <w:pPr>
        <w:spacing w:line="360" w:lineRule="auto"/>
        <w:ind w:right="49"/>
        <w:jc w:val="both"/>
        <w:rPr>
          <w:rFonts w:ascii="Arial" w:hAnsi="Arial" w:cs="Arial"/>
          <w:b/>
          <w:bCs/>
          <w:sz w:val="24"/>
          <w:szCs w:val="24"/>
        </w:rPr>
      </w:pPr>
      <w:r w:rsidRPr="006A29BE">
        <w:rPr>
          <w:rFonts w:ascii="Arial" w:hAnsi="Arial" w:cs="Arial"/>
          <w:b/>
          <w:bCs/>
          <w:sz w:val="24"/>
          <w:szCs w:val="24"/>
        </w:rPr>
        <w:t>Datos Recabados</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Para las finalidades antes señaladas se solicitarán los siguientes datos personales: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b/>
          <w:bCs/>
          <w:sz w:val="24"/>
          <w:szCs w:val="24"/>
        </w:rPr>
        <w:t>Identificativos</w:t>
      </w:r>
      <w:r w:rsidRPr="006A29BE">
        <w:rPr>
          <w:rFonts w:ascii="Arial" w:hAnsi="Arial" w:cs="Arial"/>
          <w:sz w:val="24"/>
          <w:szCs w:val="24"/>
        </w:rPr>
        <w:t>: Domicilio, Teléfono Particu</w:t>
      </w:r>
      <w:r>
        <w:rPr>
          <w:rFonts w:ascii="Arial" w:hAnsi="Arial" w:cs="Arial"/>
          <w:sz w:val="24"/>
          <w:szCs w:val="24"/>
        </w:rPr>
        <w:t>lar, Teléfono Celular</w:t>
      </w:r>
      <w:r w:rsidRPr="006A29BE">
        <w:rPr>
          <w:rFonts w:ascii="Arial" w:hAnsi="Arial" w:cs="Arial"/>
          <w:sz w:val="24"/>
          <w:szCs w:val="24"/>
        </w:rPr>
        <w:t>, Copia Certificada del Acta de</w:t>
      </w:r>
      <w:r>
        <w:rPr>
          <w:rFonts w:ascii="Arial" w:hAnsi="Arial" w:cs="Arial"/>
          <w:sz w:val="24"/>
          <w:szCs w:val="24"/>
        </w:rPr>
        <w:t xml:space="preserve"> Nacimiento, Constancia sobre antecedentes Penales</w:t>
      </w:r>
      <w:r w:rsidRPr="006A29BE">
        <w:rPr>
          <w:rFonts w:ascii="Arial" w:hAnsi="Arial" w:cs="Arial"/>
          <w:sz w:val="24"/>
          <w:szCs w:val="24"/>
        </w:rPr>
        <w:t xml:space="preserve">, </w:t>
      </w:r>
      <w:r>
        <w:rPr>
          <w:rFonts w:ascii="Arial" w:hAnsi="Arial" w:cs="Arial"/>
          <w:sz w:val="24"/>
          <w:szCs w:val="24"/>
        </w:rPr>
        <w:t>Constancia de No Inhabilitación expedida por la Contraloría General del Estado,</w:t>
      </w:r>
      <w:r w:rsidRPr="006A29BE">
        <w:rPr>
          <w:rFonts w:ascii="Arial" w:hAnsi="Arial" w:cs="Arial"/>
          <w:sz w:val="24"/>
          <w:szCs w:val="24"/>
        </w:rPr>
        <w:t xml:space="preserve"> Fotografías. </w:t>
      </w:r>
    </w:p>
    <w:p w:rsidR="00EF489C" w:rsidRDefault="00EF489C" w:rsidP="00EF489C">
      <w:pPr>
        <w:spacing w:line="360" w:lineRule="auto"/>
        <w:ind w:right="49"/>
        <w:jc w:val="both"/>
        <w:rPr>
          <w:rFonts w:ascii="Arial" w:hAnsi="Arial" w:cs="Arial"/>
          <w:sz w:val="24"/>
          <w:szCs w:val="24"/>
        </w:rPr>
      </w:pPr>
      <w:r w:rsidRPr="006A29BE">
        <w:rPr>
          <w:rFonts w:ascii="Arial" w:hAnsi="Arial" w:cs="Arial"/>
          <w:b/>
          <w:bCs/>
          <w:sz w:val="24"/>
          <w:szCs w:val="24"/>
        </w:rPr>
        <w:t>Electrónicos:</w:t>
      </w:r>
      <w:r w:rsidRPr="006A29BE">
        <w:rPr>
          <w:rFonts w:ascii="Arial" w:hAnsi="Arial" w:cs="Arial"/>
          <w:sz w:val="24"/>
          <w:szCs w:val="24"/>
        </w:rPr>
        <w:t xml:space="preserve"> Correo electrónico </w:t>
      </w:r>
    </w:p>
    <w:p w:rsidR="00EF489C" w:rsidRDefault="00EF489C" w:rsidP="00EF489C">
      <w:pPr>
        <w:spacing w:line="360" w:lineRule="auto"/>
        <w:ind w:right="49"/>
        <w:jc w:val="both"/>
        <w:rPr>
          <w:rFonts w:ascii="Arial" w:hAnsi="Arial" w:cs="Arial"/>
          <w:sz w:val="24"/>
          <w:szCs w:val="24"/>
        </w:rPr>
      </w:pPr>
      <w:r w:rsidRPr="009F48E0">
        <w:rPr>
          <w:rFonts w:ascii="Arial" w:hAnsi="Arial" w:cs="Arial"/>
          <w:b/>
          <w:sz w:val="24"/>
          <w:szCs w:val="24"/>
        </w:rPr>
        <w:t>Currículum Vitae</w:t>
      </w:r>
      <w:r w:rsidRPr="00C8742D">
        <w:rPr>
          <w:rFonts w:ascii="Arial" w:hAnsi="Arial" w:cs="Arial"/>
          <w:sz w:val="24"/>
          <w:szCs w:val="24"/>
        </w:rPr>
        <w:t xml:space="preserve">: nombre y apellidos completos, domicilio, teléfonos y correo electrónico, formación y actividades académicas, </w:t>
      </w:r>
      <w:r>
        <w:rPr>
          <w:rFonts w:ascii="Arial" w:hAnsi="Arial" w:cs="Arial"/>
          <w:sz w:val="24"/>
          <w:szCs w:val="24"/>
        </w:rPr>
        <w:t>trayectoria profesional, y en</w:t>
      </w:r>
      <w:r w:rsidRPr="00C8742D">
        <w:rPr>
          <w:rFonts w:ascii="Arial" w:hAnsi="Arial" w:cs="Arial"/>
          <w:sz w:val="24"/>
          <w:szCs w:val="24"/>
        </w:rPr>
        <w:t xml:space="preserve"> caso </w:t>
      </w:r>
      <w:r w:rsidRPr="00C8742D">
        <w:rPr>
          <w:rFonts w:ascii="Arial" w:hAnsi="Arial" w:cs="Arial"/>
          <w:sz w:val="24"/>
          <w:szCs w:val="24"/>
        </w:rPr>
        <w:lastRenderedPageBreak/>
        <w:t>de existir, actividad empresarial, cargos de elección popular, organizaciones de cualquier tipo a las que pertenezca y el carácter de su participación, así como el empleo, cargo o comisión que, en su caso, desempeñe al momento del registro</w:t>
      </w:r>
      <w:r>
        <w:rPr>
          <w:rFonts w:ascii="Arial" w:hAnsi="Arial" w:cs="Arial"/>
          <w:sz w:val="24"/>
          <w:szCs w:val="24"/>
        </w:rPr>
        <w:t xml:space="preserve">. </w:t>
      </w:r>
    </w:p>
    <w:p w:rsidR="00EF489C" w:rsidRDefault="00EF489C" w:rsidP="00EF489C">
      <w:pPr>
        <w:spacing w:line="360" w:lineRule="auto"/>
        <w:ind w:right="49"/>
        <w:jc w:val="both"/>
        <w:rPr>
          <w:rFonts w:ascii="Arial" w:hAnsi="Arial" w:cs="Arial"/>
          <w:sz w:val="24"/>
          <w:szCs w:val="24"/>
        </w:rPr>
      </w:pPr>
      <w:r w:rsidRPr="006A29BE">
        <w:rPr>
          <w:rFonts w:ascii="Arial" w:hAnsi="Arial" w:cs="Arial"/>
          <w:b/>
          <w:bCs/>
          <w:sz w:val="24"/>
          <w:szCs w:val="24"/>
        </w:rPr>
        <w:t>Académicos:</w:t>
      </w:r>
      <w:r w:rsidRPr="006A29BE">
        <w:rPr>
          <w:rFonts w:ascii="Arial" w:hAnsi="Arial" w:cs="Arial"/>
          <w:sz w:val="24"/>
          <w:szCs w:val="24"/>
        </w:rPr>
        <w:t xml:space="preserve"> </w:t>
      </w:r>
      <w:r>
        <w:rPr>
          <w:rFonts w:ascii="Arial" w:hAnsi="Arial" w:cs="Arial"/>
          <w:sz w:val="24"/>
          <w:szCs w:val="24"/>
        </w:rPr>
        <w:t>Copia certificada del Título de Licenciado en Derecho y</w:t>
      </w:r>
      <w:r w:rsidRPr="00C8742D">
        <w:rPr>
          <w:rFonts w:ascii="Arial" w:hAnsi="Arial" w:cs="Arial"/>
          <w:sz w:val="24"/>
          <w:szCs w:val="24"/>
        </w:rPr>
        <w:t xml:space="preserve"> </w:t>
      </w:r>
      <w:r>
        <w:rPr>
          <w:rFonts w:ascii="Arial" w:hAnsi="Arial" w:cs="Arial"/>
          <w:sz w:val="24"/>
          <w:szCs w:val="24"/>
        </w:rPr>
        <w:t>C</w:t>
      </w:r>
      <w:r w:rsidRPr="00C8742D">
        <w:rPr>
          <w:rFonts w:ascii="Arial" w:hAnsi="Arial" w:cs="Arial"/>
          <w:sz w:val="24"/>
          <w:szCs w:val="24"/>
        </w:rPr>
        <w:t xml:space="preserve">édula </w:t>
      </w:r>
      <w:r>
        <w:rPr>
          <w:rFonts w:ascii="Arial" w:hAnsi="Arial" w:cs="Arial"/>
          <w:sz w:val="24"/>
          <w:szCs w:val="24"/>
        </w:rPr>
        <w:t>P</w:t>
      </w:r>
      <w:r w:rsidRPr="00C8742D">
        <w:rPr>
          <w:rFonts w:ascii="Arial" w:hAnsi="Arial" w:cs="Arial"/>
          <w:sz w:val="24"/>
          <w:szCs w:val="24"/>
        </w:rPr>
        <w:t>rofesional</w:t>
      </w:r>
      <w:r w:rsidRPr="006A29BE">
        <w:rPr>
          <w:rFonts w:ascii="Arial" w:hAnsi="Arial" w:cs="Arial"/>
          <w:sz w:val="24"/>
          <w:szCs w:val="24"/>
        </w:rPr>
        <w:t xml:space="preserve">. </w:t>
      </w:r>
    </w:p>
    <w:p w:rsidR="00EF489C" w:rsidRPr="006A29BE" w:rsidRDefault="00EF489C" w:rsidP="00EF489C">
      <w:pPr>
        <w:spacing w:line="360" w:lineRule="auto"/>
        <w:ind w:right="49"/>
        <w:jc w:val="both"/>
        <w:rPr>
          <w:rFonts w:ascii="Arial" w:hAnsi="Arial" w:cs="Arial"/>
          <w:b/>
          <w:bCs/>
          <w:sz w:val="24"/>
          <w:szCs w:val="24"/>
        </w:rPr>
      </w:pPr>
      <w:r w:rsidRPr="006A29BE">
        <w:rPr>
          <w:rFonts w:ascii="Arial" w:hAnsi="Arial" w:cs="Arial"/>
          <w:b/>
          <w:bCs/>
          <w:sz w:val="24"/>
          <w:szCs w:val="24"/>
        </w:rPr>
        <w:t xml:space="preserve">Fundamento Legal </w:t>
      </w:r>
    </w:p>
    <w:p w:rsidR="00EF489C" w:rsidRPr="006A29BE" w:rsidRDefault="00EF489C" w:rsidP="00EF489C">
      <w:pPr>
        <w:spacing w:line="360" w:lineRule="auto"/>
        <w:jc w:val="both"/>
        <w:rPr>
          <w:rFonts w:ascii="Arial" w:hAnsi="Arial" w:cs="Arial"/>
          <w:sz w:val="24"/>
          <w:szCs w:val="24"/>
        </w:rPr>
      </w:pPr>
      <w:r w:rsidRPr="006A29BE">
        <w:rPr>
          <w:rFonts w:ascii="Arial" w:hAnsi="Arial" w:cs="Arial"/>
          <w:sz w:val="24"/>
          <w:szCs w:val="24"/>
        </w:rPr>
        <w:t xml:space="preserve">Para los efectos legales correspondientes, se entiende como responsables de la información que contenga datos personales, a la </w:t>
      </w:r>
      <w:r>
        <w:rPr>
          <w:rFonts w:ascii="Arial" w:hAnsi="Arial" w:cs="Arial"/>
          <w:sz w:val="24"/>
          <w:szCs w:val="24"/>
        </w:rPr>
        <w:t>Junta de Coordinación Política</w:t>
      </w:r>
      <w:r w:rsidRPr="006A29BE">
        <w:rPr>
          <w:rFonts w:ascii="Arial" w:hAnsi="Arial" w:cs="Arial"/>
          <w:sz w:val="24"/>
          <w:szCs w:val="24"/>
        </w:rPr>
        <w:t xml:space="preserve"> de </w:t>
      </w:r>
      <w:r>
        <w:rPr>
          <w:rFonts w:ascii="Arial" w:hAnsi="Arial" w:cs="Arial"/>
          <w:sz w:val="24"/>
          <w:szCs w:val="24"/>
        </w:rPr>
        <w:t>la Sexagésima Quinta Legislatura</w:t>
      </w:r>
      <w:r w:rsidRPr="006A29BE">
        <w:rPr>
          <w:rFonts w:ascii="Arial" w:hAnsi="Arial" w:cs="Arial"/>
          <w:sz w:val="24"/>
          <w:szCs w:val="24"/>
        </w:rPr>
        <w:t>, toda la información requerida en la convocatoria del proceso materia del presente aviso de privacidad, incluidos los datos personales de los aspirantes</w:t>
      </w:r>
      <w:r w:rsidR="00073B46">
        <w:rPr>
          <w:rFonts w:ascii="Arial" w:hAnsi="Arial" w:cs="Arial"/>
          <w:sz w:val="24"/>
          <w:szCs w:val="24"/>
        </w:rPr>
        <w:t>.</w:t>
      </w:r>
      <w:r w:rsidRPr="006A29BE">
        <w:rPr>
          <w:rFonts w:ascii="Arial" w:hAnsi="Arial" w:cs="Arial"/>
          <w:sz w:val="24"/>
          <w:szCs w:val="24"/>
        </w:rPr>
        <w:t xml:space="preserve"> </w:t>
      </w:r>
      <w:bookmarkStart w:id="1" w:name="_Hlk38464805"/>
      <w:r>
        <w:rPr>
          <w:rFonts w:ascii="Arial" w:hAnsi="Arial" w:cs="Arial"/>
          <w:sz w:val="24"/>
          <w:szCs w:val="24"/>
        </w:rPr>
        <w:t>La Presidencia de la Junta de Coordinación Política, recibirá las propuestas y documentación que se presenten, por conducto de los servidores públicos autorizados</w:t>
      </w:r>
      <w:bookmarkEnd w:id="1"/>
      <w:r w:rsidRPr="006A29BE">
        <w:rPr>
          <w:rFonts w:ascii="Arial" w:hAnsi="Arial" w:cs="Arial"/>
          <w:sz w:val="24"/>
          <w:szCs w:val="24"/>
        </w:rPr>
        <w:t xml:space="preserve">; de conformidad con </w:t>
      </w:r>
      <w:r>
        <w:rPr>
          <w:rFonts w:ascii="Arial" w:hAnsi="Arial" w:cs="Arial"/>
          <w:sz w:val="24"/>
          <w:szCs w:val="24"/>
        </w:rPr>
        <w:t>los artículos</w:t>
      </w:r>
      <w:r w:rsidRPr="006A29BE">
        <w:rPr>
          <w:rFonts w:ascii="Arial" w:hAnsi="Arial" w:cs="Arial"/>
          <w:sz w:val="24"/>
          <w:szCs w:val="24"/>
        </w:rPr>
        <w:t xml:space="preserve"> </w:t>
      </w:r>
      <w:r w:rsidR="00493330">
        <w:rPr>
          <w:rFonts w:ascii="Arial" w:hAnsi="Arial" w:cs="Arial"/>
          <w:sz w:val="24"/>
          <w:szCs w:val="24"/>
        </w:rPr>
        <w:t xml:space="preserve">33, 67, fracción I y 80 </w:t>
      </w:r>
      <w:r w:rsidR="00493330" w:rsidRPr="00C8742D">
        <w:rPr>
          <w:rFonts w:ascii="Arial" w:hAnsi="Arial" w:cs="Arial"/>
          <w:sz w:val="24"/>
          <w:szCs w:val="24"/>
        </w:rPr>
        <w:t xml:space="preserve">de la Constitución de Veracruz; </w:t>
      </w:r>
      <w:r w:rsidR="00493330">
        <w:rPr>
          <w:rFonts w:ascii="Arial" w:hAnsi="Arial" w:cs="Arial"/>
          <w:sz w:val="24"/>
          <w:szCs w:val="24"/>
        </w:rPr>
        <w:t xml:space="preserve">18, 33, 34 </w:t>
      </w:r>
      <w:r w:rsidR="00493330" w:rsidRPr="00C8742D">
        <w:rPr>
          <w:rFonts w:ascii="Arial" w:hAnsi="Arial" w:cs="Arial"/>
          <w:sz w:val="24"/>
          <w:szCs w:val="24"/>
        </w:rPr>
        <w:t>de la Ley Orgánica del Poder Legislativo;</w:t>
      </w:r>
      <w:r w:rsidR="00493330">
        <w:rPr>
          <w:rFonts w:ascii="Arial" w:hAnsi="Arial" w:cs="Arial"/>
          <w:sz w:val="24"/>
          <w:szCs w:val="24"/>
        </w:rPr>
        <w:t xml:space="preserve"> 1,</w:t>
      </w:r>
      <w:r w:rsidR="00493330" w:rsidRPr="00C8742D">
        <w:rPr>
          <w:rFonts w:ascii="Arial" w:hAnsi="Arial" w:cs="Arial"/>
          <w:sz w:val="24"/>
          <w:szCs w:val="24"/>
        </w:rPr>
        <w:t xml:space="preserve"> </w:t>
      </w:r>
      <w:r w:rsidR="00493330">
        <w:rPr>
          <w:rFonts w:ascii="Arial" w:hAnsi="Arial" w:cs="Arial"/>
          <w:sz w:val="24"/>
          <w:szCs w:val="24"/>
        </w:rPr>
        <w:t>2, 29 de la Ley Orgánica de la Fiscalía General; 5, fracción I, inciso e) del Reglamento para el Gobierno Interior del Poder Legislativo del Estado; 1 y 488 del Reglamento de la Ley Orgánica de la Fiscalía General, ordenamientos últimos para el Estado de Veracruz.</w:t>
      </w:r>
    </w:p>
    <w:p w:rsidR="00EF489C" w:rsidRPr="006A29BE" w:rsidRDefault="00EF489C" w:rsidP="00EF489C">
      <w:pPr>
        <w:spacing w:line="360" w:lineRule="auto"/>
        <w:ind w:right="49"/>
        <w:jc w:val="both"/>
        <w:rPr>
          <w:rFonts w:ascii="Arial" w:hAnsi="Arial" w:cs="Arial"/>
          <w:sz w:val="24"/>
          <w:szCs w:val="24"/>
          <w:highlight w:val="lightGray"/>
        </w:rPr>
      </w:pPr>
      <w:r w:rsidRPr="006A29BE">
        <w:rPr>
          <w:rFonts w:ascii="Arial" w:hAnsi="Arial" w:cs="Arial"/>
          <w:b/>
          <w:bCs/>
          <w:sz w:val="24"/>
          <w:szCs w:val="24"/>
        </w:rPr>
        <w:t xml:space="preserve">Transferencia de Datos personales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Se informa que no se realizarán transferencias que requieran su consentimiento, salvo aquellas que sean necesarias para atender requerimientos de información de una autoridad competente, debidamente fundados y motivados.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b/>
          <w:bCs/>
          <w:sz w:val="24"/>
          <w:szCs w:val="24"/>
        </w:rPr>
        <w:t xml:space="preserve">Derechos ARCO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w:t>
      </w:r>
      <w:r w:rsidRPr="006A29BE">
        <w:rPr>
          <w:rFonts w:ascii="Arial" w:hAnsi="Arial" w:cs="Arial"/>
          <w:sz w:val="24"/>
          <w:szCs w:val="24"/>
        </w:rPr>
        <w:lastRenderedPageBreak/>
        <w:t>utilizada conforme a los principios, deberes y obligaciones previstas en la ley (Cancelación); así como oponerse al uso de sus datos personales para fines específicos (Oposición). Estos derechos se conocen como derechos ARCO.</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Para el ejercicio de cualquiera de los derechos ARCO, usted podrá presentar solicitud por escrito ante la Unidad de Transparencia, formato electrónico en vía Plataforma Nacional Transparencia disponible en http: //www.plataformadetransparencia.org.mx/web/guest/inicio, o por correo electrónico       </w:t>
      </w:r>
      <w:r>
        <w:rPr>
          <w:rFonts w:ascii="Arial" w:hAnsi="Arial" w:cs="Arial"/>
          <w:sz w:val="24"/>
          <w:szCs w:val="24"/>
        </w:rPr>
        <w:t>t</w:t>
      </w:r>
      <w:r w:rsidRPr="006A29BE">
        <w:rPr>
          <w:rFonts w:ascii="Arial" w:hAnsi="Arial" w:cs="Arial"/>
          <w:sz w:val="24"/>
          <w:szCs w:val="24"/>
        </w:rPr>
        <w:t xml:space="preserve">ransparencia@legisver.gob.mx.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Los requisitos que debe cumplir son:</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El nombre del titular y su domicilio o cualquier otro medio para recibir notificaciones;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Los documentos que acrediten la identidad del titular, y en su caso, la personalidad e identidad de su representante;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De ser posible, el área responsable que trata los datos personales;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sym w:font="Symbol" w:char="F0B7"/>
      </w:r>
      <w:r w:rsidRPr="006A29BE">
        <w:rPr>
          <w:rFonts w:ascii="Arial" w:hAnsi="Arial" w:cs="Arial"/>
          <w:sz w:val="24"/>
          <w:szCs w:val="24"/>
        </w:rPr>
        <w:t xml:space="preserve"> La descripción clara y precisa de los datos personales respecto de los que se busca ejercer alguno de los derechos ARCO, salvo que se trate del derecho de acceso;</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La descripción del derecho ARCO que se pretende ejercer, o bien, lo que solicita el titular; y</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w:t>
      </w:r>
      <w:r w:rsidRPr="006A29BE">
        <w:rPr>
          <w:rFonts w:ascii="Arial" w:hAnsi="Arial" w:cs="Arial"/>
          <w:sz w:val="24"/>
          <w:szCs w:val="24"/>
        </w:rPr>
        <w:sym w:font="Symbol" w:char="F0B7"/>
      </w:r>
      <w:r w:rsidRPr="006A29BE">
        <w:rPr>
          <w:rFonts w:ascii="Arial" w:hAnsi="Arial" w:cs="Arial"/>
          <w:sz w:val="24"/>
          <w:szCs w:val="24"/>
        </w:rPr>
        <w:t xml:space="preserve"> Cualquier otro elemento o documento que facilite la localización de los datos personales, en su caso.</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w:t>
      </w:r>
      <w:r w:rsidRPr="006A29BE">
        <w:rPr>
          <w:rFonts w:ascii="Arial" w:hAnsi="Arial" w:cs="Arial"/>
          <w:sz w:val="24"/>
          <w:szCs w:val="24"/>
        </w:rPr>
        <w:lastRenderedPageBreak/>
        <w:t xml:space="preserve">le causaría, o bien, si la oposición es parcial, debe indicar las finalidades específicas con las que no, se está de acuerdo, siempre que no sea un requisito obligatorio.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Datos de la Unidad de Transparencia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Domicilio: Avenida Encanto esquina Avenida Lázaro Cárdenas sin número, colonia El Mirador, con código postal 91170 Xalapa, Veracruz.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Teléfono: 2288420500 Ext. 3127. </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Correo electrónico institucional: </w:t>
      </w:r>
      <w:hyperlink r:id="rId6" w:history="1">
        <w:r w:rsidRPr="006A29BE">
          <w:rPr>
            <w:rStyle w:val="Hipervnculo"/>
            <w:rFonts w:ascii="Arial" w:hAnsi="Arial" w:cs="Arial"/>
            <w:sz w:val="24"/>
            <w:szCs w:val="24"/>
          </w:rPr>
          <w:t>transparencia@legisver.gob.mx</w:t>
        </w:r>
      </w:hyperlink>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Cambios al Aviso de Privacidad</w:t>
      </w:r>
    </w:p>
    <w:p w:rsidR="00EF489C" w:rsidRPr="006A29BE" w:rsidRDefault="00EF489C" w:rsidP="00EF489C">
      <w:pPr>
        <w:spacing w:line="360" w:lineRule="auto"/>
        <w:ind w:right="49"/>
        <w:jc w:val="both"/>
        <w:rPr>
          <w:rFonts w:ascii="Arial" w:hAnsi="Arial" w:cs="Arial"/>
          <w:sz w:val="24"/>
          <w:szCs w:val="24"/>
        </w:rPr>
      </w:pPr>
      <w:r w:rsidRPr="006A29BE">
        <w:rPr>
          <w:rFonts w:ascii="Arial" w:hAnsi="Arial" w:cs="Arial"/>
          <w:sz w:val="24"/>
          <w:szCs w:val="24"/>
        </w:rPr>
        <w:t xml:space="preserve"> En caso de realizar alguna modificación al aviso de privacidad, se le hará de su conocimiento a través de </w:t>
      </w:r>
      <w:hyperlink r:id="rId7" w:history="1">
        <w:r w:rsidRPr="006A29BE">
          <w:rPr>
            <w:rStyle w:val="Hipervnculo"/>
            <w:rFonts w:ascii="Arial" w:hAnsi="Arial" w:cs="Arial"/>
            <w:sz w:val="24"/>
            <w:szCs w:val="24"/>
          </w:rPr>
          <w:t>http://www.legisver.gob.mx/Inicio.php?p=datosP</w:t>
        </w:r>
      </w:hyperlink>
      <w:r w:rsidRPr="006A29BE">
        <w:rPr>
          <w:rFonts w:ascii="Arial" w:hAnsi="Arial" w:cs="Arial"/>
          <w:sz w:val="24"/>
          <w:szCs w:val="24"/>
        </w:rPr>
        <w:t>.</w:t>
      </w:r>
    </w:p>
    <w:p w:rsidR="00517A95" w:rsidRPr="0021058B" w:rsidRDefault="00517A95" w:rsidP="0021058B">
      <w:pPr>
        <w:spacing w:line="360" w:lineRule="auto"/>
        <w:jc w:val="both"/>
        <w:rPr>
          <w:rFonts w:ascii="Arial" w:hAnsi="Arial" w:cs="Arial"/>
          <w:sz w:val="24"/>
          <w:szCs w:val="24"/>
        </w:rPr>
      </w:pPr>
    </w:p>
    <w:sectPr w:rsidR="00517A95" w:rsidRPr="0021058B" w:rsidSect="006058F8">
      <w:headerReference w:type="default" r:id="rId8"/>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12BF" w:rsidRDefault="00C112BF">
      <w:pPr>
        <w:spacing w:after="0" w:line="240" w:lineRule="auto"/>
      </w:pPr>
      <w:r>
        <w:separator/>
      </w:r>
    </w:p>
  </w:endnote>
  <w:endnote w:type="continuationSeparator" w:id="0">
    <w:p w:rsidR="00C112BF" w:rsidRDefault="00C11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12BF" w:rsidRDefault="00C112BF">
      <w:pPr>
        <w:spacing w:after="0" w:line="240" w:lineRule="auto"/>
      </w:pPr>
      <w:r>
        <w:separator/>
      </w:r>
    </w:p>
  </w:footnote>
  <w:footnote w:type="continuationSeparator" w:id="0">
    <w:p w:rsidR="00C112BF" w:rsidRDefault="00C112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8F8" w:rsidRPr="007C1831" w:rsidRDefault="000712F6" w:rsidP="007C1831">
    <w:pPr>
      <w:pStyle w:val="Encabezado"/>
      <w:jc w:val="right"/>
      <w:rPr>
        <w:sz w:val="32"/>
        <w:szCs w:val="32"/>
      </w:rPr>
    </w:pPr>
    <w:r>
      <w:rPr>
        <w:noProof/>
        <w:lang w:eastAsia="es-MX"/>
      </w:rPr>
      <w:drawing>
        <wp:anchor distT="0" distB="0" distL="114300" distR="114300" simplePos="0" relativeHeight="251659264" behindDoc="1" locked="0" layoutInCell="1" allowOverlap="1" wp14:anchorId="3E98ADE1" wp14:editId="02537658">
          <wp:simplePos x="0" y="0"/>
          <wp:positionH relativeFrom="column">
            <wp:posOffset>-794385</wp:posOffset>
          </wp:positionH>
          <wp:positionV relativeFrom="paragraph">
            <wp:posOffset>-346075</wp:posOffset>
          </wp:positionV>
          <wp:extent cx="1247775" cy="963930"/>
          <wp:effectExtent l="0" t="0" r="0" b="0"/>
          <wp:wrapTight wrapText="bothSides">
            <wp:wrapPolygon edited="0">
              <wp:start x="7915" y="2988"/>
              <wp:lineTo x="1649" y="5976"/>
              <wp:lineTo x="660" y="10672"/>
              <wp:lineTo x="660" y="18783"/>
              <wp:lineTo x="21105" y="18783"/>
              <wp:lineTo x="21105" y="10245"/>
              <wp:lineTo x="19786" y="5976"/>
              <wp:lineTo x="13850" y="2988"/>
              <wp:lineTo x="7915" y="2988"/>
            </wp:wrapPolygon>
          </wp:wrapTight>
          <wp:docPr id="4" name="Imagen 4" descr="http://www.legisver.gob.mx/img/logoLX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gisver.gob.mx/img/logoLX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1831">
      <w:rPr>
        <w:rFonts w:ascii="Arial" w:hAnsi="Arial" w:cs="Arial"/>
        <w:sz w:val="32"/>
        <w:szCs w:val="32"/>
      </w:rPr>
      <w:t>JUNTA DE COORDINACIÓN POLÍTICA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89C"/>
    <w:rsid w:val="000712F6"/>
    <w:rsid w:val="00073B46"/>
    <w:rsid w:val="0021058B"/>
    <w:rsid w:val="00493330"/>
    <w:rsid w:val="00517A95"/>
    <w:rsid w:val="006622CC"/>
    <w:rsid w:val="008700E5"/>
    <w:rsid w:val="00AA24E5"/>
    <w:rsid w:val="00C112BF"/>
    <w:rsid w:val="00EF48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E16B"/>
  <w15:chartTrackingRefBased/>
  <w15:docId w15:val="{C34E750D-BC0F-419D-AA62-A0BB83A5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8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F489C"/>
    <w:rPr>
      <w:color w:val="0563C1" w:themeColor="hyperlink"/>
      <w:u w:val="single"/>
    </w:rPr>
  </w:style>
  <w:style w:type="paragraph" w:styleId="Encabezado">
    <w:name w:val="header"/>
    <w:basedOn w:val="Normal"/>
    <w:link w:val="EncabezadoCar"/>
    <w:uiPriority w:val="99"/>
    <w:unhideWhenUsed/>
    <w:rsid w:val="00EF48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4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legisver.gob.mx/Inicio.php?p=dato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nsparencia@legisver.gob.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991</Words>
  <Characters>5652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Humberto H.R</cp:lastModifiedBy>
  <cp:revision>3</cp:revision>
  <dcterms:created xsi:type="dcterms:W3CDTF">2020-05-01T03:22:00Z</dcterms:created>
  <dcterms:modified xsi:type="dcterms:W3CDTF">2020-05-01T03:23:00Z</dcterms:modified>
</cp:coreProperties>
</file>